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E44E" w14:textId="67A99A6E" w:rsidR="00BD4074" w:rsidRDefault="00BD4074" w:rsidP="004D254E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A4E517F" wp14:editId="0DAB158D">
            <wp:simplePos x="0" y="0"/>
            <wp:positionH relativeFrom="column">
              <wp:posOffset>-923717</wp:posOffset>
            </wp:positionH>
            <wp:positionV relativeFrom="paragraph">
              <wp:posOffset>-648335</wp:posOffset>
            </wp:positionV>
            <wp:extent cx="1895475" cy="1184405"/>
            <wp:effectExtent l="0" t="0" r="0" b="0"/>
            <wp:wrapNone/>
            <wp:docPr id="405453553" name="Picture 2" descr="A black background with red lette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53553" name="Picture 2" descr="A black background with red letters and do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8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36B21A" wp14:editId="78C5664F">
                <wp:simplePos x="0" y="0"/>
                <wp:positionH relativeFrom="column">
                  <wp:posOffset>2857500</wp:posOffset>
                </wp:positionH>
                <wp:positionV relativeFrom="paragraph">
                  <wp:posOffset>-558165</wp:posOffset>
                </wp:positionV>
                <wp:extent cx="3740150" cy="5588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5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F536E" w14:textId="135E4695" w:rsidR="00260C89" w:rsidRPr="00BD4074" w:rsidRDefault="00260C89" w:rsidP="00260C89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D4074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Patient ID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6B21A" id="Rectangle 1" o:spid="_x0000_s1026" style="position:absolute;left:0;text-align:left;margin-left:225pt;margin-top:-43.95pt;width:294.5pt;height:4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" filled="f" strokecolor="black [3213]" strokeweight="1pt">
                <v:textbox>
                  <w:txbxContent>
                    <w:p w14:paraId="63BF536E" w14:textId="135E4695" w:rsidR="00260C89" w:rsidRPr="00BD4074" w:rsidRDefault="00260C89" w:rsidP="00260C89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BD4074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Patient ID - </w:t>
                      </w:r>
                    </w:p>
                  </w:txbxContent>
                </v:textbox>
              </v:rect>
            </w:pict>
          </mc:Fallback>
        </mc:AlternateContent>
      </w:r>
    </w:p>
    <w:p w14:paraId="428BAFC5" w14:textId="11E05F02" w:rsidR="00BC202C" w:rsidRDefault="004D254E" w:rsidP="004D254E">
      <w:pPr>
        <w:jc w:val="center"/>
        <w:rPr>
          <w:b/>
          <w:bCs/>
          <w:sz w:val="36"/>
          <w:szCs w:val="36"/>
          <w:u w:val="single"/>
        </w:rPr>
      </w:pPr>
      <w:r w:rsidRPr="004D254E">
        <w:rPr>
          <w:b/>
          <w:bCs/>
          <w:sz w:val="36"/>
          <w:szCs w:val="36"/>
          <w:u w:val="single"/>
        </w:rPr>
        <w:t>SepTiC Eligibility form</w:t>
      </w:r>
    </w:p>
    <w:p w14:paraId="3F3955C3" w14:textId="7FF2FF50" w:rsidR="00B96D9D" w:rsidRPr="00E25BFB" w:rsidRDefault="004273B9" w:rsidP="00B96D9D">
      <w:r w:rsidRPr="00E25BFB">
        <w:t xml:space="preserve">Complete this </w:t>
      </w:r>
      <w:r w:rsidR="00E25BFB" w:rsidRPr="00E25BFB">
        <w:t>form as part of the screening process for the SepTiC trial</w:t>
      </w:r>
      <w:r w:rsidR="00A67A3B">
        <w:t xml:space="preserve"> </w:t>
      </w:r>
      <w:r w:rsidR="001D5BB7">
        <w:t>– to be completed by a clinician and filed in the medical records once complete.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6226"/>
        <w:gridCol w:w="1415"/>
        <w:gridCol w:w="1366"/>
      </w:tblGrid>
      <w:tr w:rsidR="004273B9" w14:paraId="7DA54AA4" w14:textId="77777777" w:rsidTr="006C3162">
        <w:trPr>
          <w:trHeight w:val="190"/>
        </w:trPr>
        <w:tc>
          <w:tcPr>
            <w:tcW w:w="6226" w:type="dxa"/>
            <w:shd w:val="clear" w:color="auto" w:fill="D9D9D9" w:themeFill="background1" w:themeFillShade="D9"/>
          </w:tcPr>
          <w:p w14:paraId="14057AEC" w14:textId="72B4B12C" w:rsidR="004273B9" w:rsidRPr="004273B9" w:rsidRDefault="004273B9">
            <w:pPr>
              <w:rPr>
                <w:b/>
                <w:bCs/>
              </w:rPr>
            </w:pPr>
            <w:r w:rsidRPr="00E25BFB">
              <w:rPr>
                <w:b/>
                <w:bCs/>
                <w:sz w:val="24"/>
                <w:szCs w:val="24"/>
              </w:rPr>
              <w:t>Inclusion Criteria</w:t>
            </w:r>
          </w:p>
        </w:tc>
        <w:tc>
          <w:tcPr>
            <w:tcW w:w="2781" w:type="dxa"/>
            <w:gridSpan w:val="2"/>
            <w:shd w:val="clear" w:color="auto" w:fill="D9D9D9" w:themeFill="background1" w:themeFillShade="D9"/>
          </w:tcPr>
          <w:p w14:paraId="04B061D1" w14:textId="10087D8B" w:rsidR="004273B9" w:rsidRPr="004273B9" w:rsidRDefault="004273B9" w:rsidP="004273B9">
            <w:pPr>
              <w:spacing w:after="160" w:line="259" w:lineRule="auto"/>
              <w:jc w:val="center"/>
              <w:rPr>
                <w:b/>
                <w:bCs/>
              </w:rPr>
            </w:pPr>
            <w:r w:rsidRPr="004273B9">
              <w:rPr>
                <w:b/>
                <w:bCs/>
              </w:rPr>
              <w:t>Please circle which apply</w:t>
            </w:r>
          </w:p>
        </w:tc>
      </w:tr>
      <w:tr w:rsidR="00E25BFB" w14:paraId="33738087" w14:textId="77777777" w:rsidTr="00E25BFB">
        <w:trPr>
          <w:trHeight w:val="1091"/>
        </w:trPr>
        <w:tc>
          <w:tcPr>
            <w:tcW w:w="6226" w:type="dxa"/>
            <w:shd w:val="clear" w:color="auto" w:fill="auto"/>
          </w:tcPr>
          <w:p w14:paraId="492D6CDD" w14:textId="5E1B2CD0" w:rsidR="004D254E" w:rsidRPr="00BC202C" w:rsidRDefault="004D254E" w:rsidP="004D254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202C">
              <w:rPr>
                <w:rFonts w:asciiTheme="minorHAnsi" w:hAnsiTheme="minorHAnsi" w:cstheme="minorHAnsi"/>
                <w:sz w:val="22"/>
                <w:szCs w:val="22"/>
              </w:rPr>
              <w:t>Adults (≥16 years of age) admitted to ICU due to suspected sepsis and expected to stay for at least two calendar days (</w:t>
            </w:r>
            <w:proofErr w:type="gramStart"/>
            <w:r w:rsidRPr="00BC202C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Pr="00BC202C">
              <w:rPr>
                <w:rFonts w:asciiTheme="minorHAnsi" w:hAnsiTheme="minorHAnsi" w:cstheme="minorHAnsi"/>
                <w:sz w:val="22"/>
                <w:szCs w:val="22"/>
              </w:rPr>
              <w:t xml:space="preserve"> expected to still to be in ICU the day after tomorrow) </w:t>
            </w:r>
          </w:p>
        </w:tc>
        <w:tc>
          <w:tcPr>
            <w:tcW w:w="1415" w:type="dxa"/>
            <w:shd w:val="clear" w:color="auto" w:fill="auto"/>
          </w:tcPr>
          <w:p w14:paraId="6EB63AB7" w14:textId="4C86BE1E" w:rsidR="004D254E" w:rsidRPr="004D254E" w:rsidRDefault="004273B9" w:rsidP="004273B9">
            <w:pPr>
              <w:jc w:val="center"/>
            </w:pPr>
            <w:r w:rsidRPr="004D254E">
              <w:t>Yes</w:t>
            </w:r>
          </w:p>
        </w:tc>
        <w:tc>
          <w:tcPr>
            <w:tcW w:w="1366" w:type="dxa"/>
            <w:shd w:val="clear" w:color="auto" w:fill="auto"/>
          </w:tcPr>
          <w:p w14:paraId="5FF775EA" w14:textId="548ED63B" w:rsidR="004D254E" w:rsidRPr="004D254E" w:rsidRDefault="004273B9" w:rsidP="004273B9">
            <w:pPr>
              <w:jc w:val="center"/>
            </w:pPr>
            <w:r w:rsidRPr="004D254E">
              <w:t>No</w:t>
            </w:r>
          </w:p>
        </w:tc>
      </w:tr>
      <w:tr w:rsidR="00E25BFB" w14:paraId="76FEBB92" w14:textId="77777777" w:rsidTr="00E25BFB">
        <w:trPr>
          <w:trHeight w:val="342"/>
        </w:trPr>
        <w:tc>
          <w:tcPr>
            <w:tcW w:w="6226" w:type="dxa"/>
            <w:shd w:val="clear" w:color="auto" w:fill="auto"/>
          </w:tcPr>
          <w:p w14:paraId="711691CF" w14:textId="213CDEBB" w:rsidR="004D254E" w:rsidRDefault="004D254E" w:rsidP="004D254E">
            <w:r w:rsidRPr="00BC202C">
              <w:t>Receiving intravenous antibiotics for suspected sepsis</w:t>
            </w:r>
          </w:p>
        </w:tc>
        <w:tc>
          <w:tcPr>
            <w:tcW w:w="1415" w:type="dxa"/>
            <w:shd w:val="clear" w:color="auto" w:fill="auto"/>
          </w:tcPr>
          <w:p w14:paraId="09E49914" w14:textId="2BA4EAA3" w:rsidR="004D254E" w:rsidRPr="004D254E" w:rsidRDefault="004273B9" w:rsidP="004273B9">
            <w:pPr>
              <w:jc w:val="center"/>
            </w:pPr>
            <w:r w:rsidRPr="004D254E">
              <w:t>Yes</w:t>
            </w:r>
          </w:p>
        </w:tc>
        <w:tc>
          <w:tcPr>
            <w:tcW w:w="1366" w:type="dxa"/>
            <w:shd w:val="clear" w:color="auto" w:fill="auto"/>
          </w:tcPr>
          <w:p w14:paraId="21D156E1" w14:textId="1BD46A96" w:rsidR="004D254E" w:rsidRPr="004D254E" w:rsidRDefault="004273B9" w:rsidP="004273B9">
            <w:pPr>
              <w:jc w:val="center"/>
            </w:pPr>
            <w:r w:rsidRPr="004D254E">
              <w:t>No</w:t>
            </w:r>
          </w:p>
        </w:tc>
      </w:tr>
      <w:tr w:rsidR="00E25BFB" w14:paraId="6CE61CE4" w14:textId="77777777" w:rsidTr="00E25BFB">
        <w:trPr>
          <w:trHeight w:val="727"/>
        </w:trPr>
        <w:tc>
          <w:tcPr>
            <w:tcW w:w="6226" w:type="dxa"/>
            <w:shd w:val="clear" w:color="auto" w:fill="auto"/>
          </w:tcPr>
          <w:p w14:paraId="256EB4F8" w14:textId="5559D82E" w:rsidR="004D254E" w:rsidRDefault="004D254E" w:rsidP="004D254E">
            <w:r w:rsidRPr="00BC202C">
              <w:t>According to local clinical judgement, patient has received adequate initial early fluid resuscitation</w:t>
            </w:r>
          </w:p>
        </w:tc>
        <w:tc>
          <w:tcPr>
            <w:tcW w:w="1415" w:type="dxa"/>
            <w:shd w:val="clear" w:color="auto" w:fill="auto"/>
          </w:tcPr>
          <w:p w14:paraId="23215B59" w14:textId="75AFE0B9" w:rsidR="004D254E" w:rsidRPr="004D254E" w:rsidRDefault="004273B9" w:rsidP="004273B9">
            <w:pPr>
              <w:jc w:val="center"/>
            </w:pPr>
            <w:r w:rsidRPr="004D254E">
              <w:t>Yes</w:t>
            </w:r>
          </w:p>
        </w:tc>
        <w:tc>
          <w:tcPr>
            <w:tcW w:w="1366" w:type="dxa"/>
            <w:shd w:val="clear" w:color="auto" w:fill="auto"/>
          </w:tcPr>
          <w:p w14:paraId="51BA2339" w14:textId="625EF3B4" w:rsidR="004D254E" w:rsidRPr="004D254E" w:rsidRDefault="004273B9" w:rsidP="004273B9">
            <w:pPr>
              <w:jc w:val="center"/>
            </w:pPr>
            <w:r w:rsidRPr="004D254E">
              <w:t>No</w:t>
            </w:r>
          </w:p>
        </w:tc>
      </w:tr>
    </w:tbl>
    <w:p w14:paraId="2E28E21A" w14:textId="77777777" w:rsidR="004273B9" w:rsidRDefault="004273B9"/>
    <w:tbl>
      <w:tblPr>
        <w:tblStyle w:val="TableGrid"/>
        <w:tblpPr w:leftFromText="180" w:rightFromText="180" w:vertAnchor="text" w:tblpY="68"/>
        <w:tblW w:w="9066" w:type="dxa"/>
        <w:tblLook w:val="04A0" w:firstRow="1" w:lastRow="0" w:firstColumn="1" w:lastColumn="0" w:noHBand="0" w:noVBand="1"/>
      </w:tblPr>
      <w:tblGrid>
        <w:gridCol w:w="6267"/>
        <w:gridCol w:w="1424"/>
        <w:gridCol w:w="1375"/>
      </w:tblGrid>
      <w:tr w:rsidR="00E25BFB" w14:paraId="2B10A9CC" w14:textId="77777777" w:rsidTr="006C3162">
        <w:trPr>
          <w:trHeight w:val="333"/>
        </w:trPr>
        <w:tc>
          <w:tcPr>
            <w:tcW w:w="6267" w:type="dxa"/>
            <w:shd w:val="clear" w:color="auto" w:fill="D9D9D9" w:themeFill="background1" w:themeFillShade="D9"/>
          </w:tcPr>
          <w:p w14:paraId="7A1A81CE" w14:textId="77777777" w:rsidR="00E25BFB" w:rsidRPr="00BC202C" w:rsidRDefault="00E25BFB" w:rsidP="00E25BFB">
            <w:pPr>
              <w:rPr>
                <w:b/>
                <w:bCs/>
              </w:rPr>
            </w:pPr>
            <w:r w:rsidRPr="00BC202C">
              <w:rPr>
                <w:b/>
                <w:bCs/>
                <w:noProof/>
                <w:sz w:val="24"/>
                <w:szCs w:val="24"/>
              </w:rPr>
              <w:t>Exclusion Criteria</w:t>
            </w:r>
          </w:p>
        </w:tc>
        <w:tc>
          <w:tcPr>
            <w:tcW w:w="2799" w:type="dxa"/>
            <w:gridSpan w:val="2"/>
            <w:shd w:val="clear" w:color="auto" w:fill="D9D9D9" w:themeFill="background1" w:themeFillShade="D9"/>
          </w:tcPr>
          <w:p w14:paraId="65F2B4D8" w14:textId="77777777" w:rsidR="00E25BFB" w:rsidRPr="004D254E" w:rsidRDefault="00E25BFB" w:rsidP="00E25BFB">
            <w:pPr>
              <w:jc w:val="center"/>
            </w:pPr>
            <w:r w:rsidRPr="004273B9">
              <w:rPr>
                <w:b/>
                <w:bCs/>
              </w:rPr>
              <w:t>Please circle which apply</w:t>
            </w:r>
          </w:p>
        </w:tc>
      </w:tr>
      <w:tr w:rsidR="00E25BFB" w14:paraId="3A3F229D" w14:textId="77777777" w:rsidTr="00E25BFB">
        <w:trPr>
          <w:trHeight w:val="710"/>
        </w:trPr>
        <w:tc>
          <w:tcPr>
            <w:tcW w:w="6267" w:type="dxa"/>
            <w:shd w:val="clear" w:color="auto" w:fill="auto"/>
          </w:tcPr>
          <w:p w14:paraId="394EBD18" w14:textId="77777777" w:rsidR="00E25BFB" w:rsidRDefault="00E25BFB" w:rsidP="00E25BFB">
            <w:r w:rsidRPr="00BC202C">
              <w:t>More than 24 hours since ICU admission (</w:t>
            </w:r>
            <w:r w:rsidRPr="00972701">
              <w:rPr>
                <w:u w:val="single"/>
              </w:rPr>
              <w:t>this does NOT apply for intervention 3, GM-CSF</w:t>
            </w:r>
            <w:r w:rsidRPr="00BC202C">
              <w:t>).</w:t>
            </w:r>
          </w:p>
        </w:tc>
        <w:tc>
          <w:tcPr>
            <w:tcW w:w="1424" w:type="dxa"/>
            <w:shd w:val="clear" w:color="auto" w:fill="auto"/>
          </w:tcPr>
          <w:p w14:paraId="1CB90E39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026365A5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4F994A26" w14:textId="77777777" w:rsidTr="00E25BFB">
        <w:trPr>
          <w:trHeight w:val="333"/>
        </w:trPr>
        <w:tc>
          <w:tcPr>
            <w:tcW w:w="6267" w:type="dxa"/>
            <w:shd w:val="clear" w:color="auto" w:fill="auto"/>
          </w:tcPr>
          <w:p w14:paraId="231FB94E" w14:textId="77777777" w:rsidR="00E25BFB" w:rsidRDefault="00E25BFB" w:rsidP="00E25BFB">
            <w:r w:rsidRPr="00BC202C">
              <w:t>Previously admitted to ICU due to sepsis on this hospital admission</w:t>
            </w:r>
          </w:p>
        </w:tc>
        <w:tc>
          <w:tcPr>
            <w:tcW w:w="1424" w:type="dxa"/>
            <w:shd w:val="clear" w:color="auto" w:fill="auto"/>
          </w:tcPr>
          <w:p w14:paraId="1314AEC5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1B816F58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47CEE1D0" w14:textId="77777777" w:rsidTr="00E25BFB">
        <w:trPr>
          <w:trHeight w:val="710"/>
        </w:trPr>
        <w:tc>
          <w:tcPr>
            <w:tcW w:w="6267" w:type="dxa"/>
            <w:shd w:val="clear" w:color="auto" w:fill="auto"/>
          </w:tcPr>
          <w:p w14:paraId="46BE8313" w14:textId="77777777" w:rsidR="00E25BFB" w:rsidRDefault="00E25BFB" w:rsidP="00E25BFB">
            <w:r w:rsidRPr="00BC202C">
              <w:t>Not expected to survive 90 days, due to pre-existing chronic (end-stage) disease</w:t>
            </w:r>
          </w:p>
        </w:tc>
        <w:tc>
          <w:tcPr>
            <w:tcW w:w="1424" w:type="dxa"/>
            <w:shd w:val="clear" w:color="auto" w:fill="auto"/>
          </w:tcPr>
          <w:p w14:paraId="15B73FA1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3210C128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066846F4" w14:textId="77777777" w:rsidTr="00E25BFB">
        <w:trPr>
          <w:trHeight w:val="333"/>
        </w:trPr>
        <w:tc>
          <w:tcPr>
            <w:tcW w:w="6267" w:type="dxa"/>
            <w:shd w:val="clear" w:color="auto" w:fill="auto"/>
          </w:tcPr>
          <w:p w14:paraId="66B9D0F0" w14:textId="77777777" w:rsidR="00E25BFB" w:rsidRDefault="00E25BFB" w:rsidP="00E25BFB">
            <w:r w:rsidRPr="00BC202C">
              <w:t>Not expected to survive initial resuscitation (24 hours)</w:t>
            </w:r>
          </w:p>
        </w:tc>
        <w:tc>
          <w:tcPr>
            <w:tcW w:w="1424" w:type="dxa"/>
            <w:shd w:val="clear" w:color="auto" w:fill="auto"/>
          </w:tcPr>
          <w:p w14:paraId="01916201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41697989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2727E2F6" w14:textId="77777777" w:rsidTr="00E25BFB">
        <w:trPr>
          <w:trHeight w:val="710"/>
        </w:trPr>
        <w:tc>
          <w:tcPr>
            <w:tcW w:w="6267" w:type="dxa"/>
            <w:shd w:val="clear" w:color="auto" w:fill="auto"/>
          </w:tcPr>
          <w:p w14:paraId="6976B6D6" w14:textId="77777777" w:rsidR="00E25BFB" w:rsidRDefault="00E25BFB" w:rsidP="00E25BFB">
            <w:r w:rsidRPr="00BC202C">
              <w:t>Neutropaenia (&lt;0.5 neutrophils x109 /L) due to chemotherapy/malignancy (but not due to sepsis)</w:t>
            </w:r>
          </w:p>
        </w:tc>
        <w:tc>
          <w:tcPr>
            <w:tcW w:w="1424" w:type="dxa"/>
            <w:shd w:val="clear" w:color="auto" w:fill="auto"/>
          </w:tcPr>
          <w:p w14:paraId="0A51126D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633C9B8A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777F9A05" w14:textId="77777777" w:rsidTr="00E25BFB">
        <w:trPr>
          <w:trHeight w:val="1047"/>
        </w:trPr>
        <w:tc>
          <w:tcPr>
            <w:tcW w:w="6267" w:type="dxa"/>
            <w:shd w:val="clear" w:color="auto" w:fill="auto"/>
          </w:tcPr>
          <w:p w14:paraId="403ACB70" w14:textId="2DED037F" w:rsidR="00E25BFB" w:rsidRDefault="00E25BFB" w:rsidP="00E25BFB">
            <w:r w:rsidRPr="00BC202C">
              <w:t>A source of infection that will require a prolonged course of antibiotics, for greater than 21 days (e.g., infective endocarditis, osteomyelitis, hepatic or cerebral abscess, tuberculosis)</w:t>
            </w:r>
          </w:p>
        </w:tc>
        <w:tc>
          <w:tcPr>
            <w:tcW w:w="1424" w:type="dxa"/>
            <w:shd w:val="clear" w:color="auto" w:fill="auto"/>
          </w:tcPr>
          <w:p w14:paraId="2A9B59E3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24D416E8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25AB6254" w14:textId="77777777" w:rsidTr="00E25BFB">
        <w:trPr>
          <w:trHeight w:val="710"/>
        </w:trPr>
        <w:tc>
          <w:tcPr>
            <w:tcW w:w="6267" w:type="dxa"/>
            <w:shd w:val="clear" w:color="auto" w:fill="auto"/>
          </w:tcPr>
          <w:p w14:paraId="7544A68D" w14:textId="77777777" w:rsidR="00E25BFB" w:rsidRDefault="00E25BFB" w:rsidP="00E25BFB">
            <w:r w:rsidRPr="00BC202C">
              <w:t>Diabetic ketoacidosis (DKA) or hyperglycaemic hyperosmolar state (HHS)</w:t>
            </w:r>
          </w:p>
        </w:tc>
        <w:tc>
          <w:tcPr>
            <w:tcW w:w="1424" w:type="dxa"/>
            <w:shd w:val="clear" w:color="auto" w:fill="auto"/>
          </w:tcPr>
          <w:p w14:paraId="65B66F6C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22DD7A59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5D33BCDF" w14:textId="77777777" w:rsidTr="00E25BFB">
        <w:trPr>
          <w:trHeight w:val="333"/>
        </w:trPr>
        <w:tc>
          <w:tcPr>
            <w:tcW w:w="6267" w:type="dxa"/>
            <w:shd w:val="clear" w:color="auto" w:fill="auto"/>
          </w:tcPr>
          <w:p w14:paraId="3AE7FA9F" w14:textId="77777777" w:rsidR="00E25BFB" w:rsidRDefault="00E25BFB" w:rsidP="00E25BFB">
            <w:r w:rsidRPr="00BC202C">
              <w:t>Within 21 days of a spontaneous subarachnoid haemorrhage</w:t>
            </w:r>
          </w:p>
        </w:tc>
        <w:tc>
          <w:tcPr>
            <w:tcW w:w="1424" w:type="dxa"/>
            <w:shd w:val="clear" w:color="auto" w:fill="auto"/>
          </w:tcPr>
          <w:p w14:paraId="708671E3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70CC0048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01BC69AB" w14:textId="77777777" w:rsidTr="00E25BFB">
        <w:trPr>
          <w:trHeight w:val="354"/>
        </w:trPr>
        <w:tc>
          <w:tcPr>
            <w:tcW w:w="6267" w:type="dxa"/>
            <w:shd w:val="clear" w:color="auto" w:fill="auto"/>
          </w:tcPr>
          <w:p w14:paraId="24E19473" w14:textId="77777777" w:rsidR="00E25BFB" w:rsidRDefault="00E25BFB" w:rsidP="00E25BFB">
            <w:r w:rsidRPr="00BC202C">
              <w:t>Diabetes Insipidus</w:t>
            </w:r>
          </w:p>
        </w:tc>
        <w:tc>
          <w:tcPr>
            <w:tcW w:w="1424" w:type="dxa"/>
            <w:shd w:val="clear" w:color="auto" w:fill="auto"/>
          </w:tcPr>
          <w:p w14:paraId="7D08C6A8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54BA14CA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  <w:tr w:rsidR="00E25BFB" w14:paraId="70281156" w14:textId="77777777" w:rsidTr="00E25BFB">
        <w:trPr>
          <w:trHeight w:val="333"/>
        </w:trPr>
        <w:tc>
          <w:tcPr>
            <w:tcW w:w="6267" w:type="dxa"/>
            <w:shd w:val="clear" w:color="auto" w:fill="auto"/>
          </w:tcPr>
          <w:p w14:paraId="342E8842" w14:textId="77777777" w:rsidR="00E25BFB" w:rsidRDefault="00E25BFB" w:rsidP="00E25BFB">
            <w:r w:rsidRPr="00BC202C">
              <w:t>Weight &lt;40Kg</w:t>
            </w:r>
          </w:p>
        </w:tc>
        <w:tc>
          <w:tcPr>
            <w:tcW w:w="1424" w:type="dxa"/>
            <w:shd w:val="clear" w:color="auto" w:fill="auto"/>
          </w:tcPr>
          <w:p w14:paraId="782E1C39" w14:textId="77777777" w:rsidR="00E25BFB" w:rsidRPr="004D254E" w:rsidRDefault="00E25BFB" w:rsidP="00E25BFB">
            <w:pPr>
              <w:jc w:val="center"/>
            </w:pPr>
            <w:r w:rsidRPr="004D254E">
              <w:t>Yes</w:t>
            </w:r>
          </w:p>
        </w:tc>
        <w:tc>
          <w:tcPr>
            <w:tcW w:w="1375" w:type="dxa"/>
            <w:shd w:val="clear" w:color="auto" w:fill="auto"/>
          </w:tcPr>
          <w:p w14:paraId="1BFDBC28" w14:textId="77777777" w:rsidR="00E25BFB" w:rsidRPr="004D254E" w:rsidRDefault="00E25BFB" w:rsidP="00E25BFB">
            <w:pPr>
              <w:jc w:val="center"/>
            </w:pPr>
            <w:r w:rsidRPr="004D254E">
              <w:t>No</w:t>
            </w:r>
          </w:p>
        </w:tc>
      </w:tr>
    </w:tbl>
    <w:p w14:paraId="64012972" w14:textId="77777777" w:rsidR="00676AE3" w:rsidRDefault="00676AE3"/>
    <w:p w14:paraId="24F3A7EF" w14:textId="16A98CFB" w:rsidR="00207CE6" w:rsidRDefault="00E25BFB">
      <w:pPr>
        <w:rPr>
          <w:b/>
          <w:bCs/>
        </w:rPr>
      </w:pPr>
      <w:r w:rsidRPr="00676AE3">
        <w:rPr>
          <w:b/>
          <w:bCs/>
        </w:rPr>
        <w:t xml:space="preserve">Is the subject eligible to participate in the fluid and diagnostic </w:t>
      </w:r>
      <w:r w:rsidR="005C3696">
        <w:rPr>
          <w:b/>
          <w:bCs/>
        </w:rPr>
        <w:t>arms</w:t>
      </w:r>
      <w:r w:rsidRPr="00676AE3">
        <w:rPr>
          <w:b/>
          <w:bCs/>
        </w:rPr>
        <w:t xml:space="preserve"> of the study?</w:t>
      </w:r>
      <w:r w:rsidR="00676AE3" w:rsidRPr="00676AE3">
        <w:rPr>
          <w:b/>
          <w:bCs/>
        </w:rPr>
        <w:t xml:space="preserve">       </w:t>
      </w:r>
      <w:proofErr w:type="gramStart"/>
      <w:r w:rsidR="00676AE3" w:rsidRPr="006C3162">
        <w:rPr>
          <w:b/>
          <w:bCs/>
          <w:sz w:val="30"/>
          <w:szCs w:val="30"/>
        </w:rPr>
        <w:t>YES</w:t>
      </w:r>
      <w:r w:rsidR="00972701" w:rsidRPr="006C3162">
        <w:rPr>
          <w:b/>
          <w:bCs/>
          <w:sz w:val="30"/>
          <w:szCs w:val="30"/>
        </w:rPr>
        <w:t xml:space="preserve">  </w:t>
      </w:r>
      <w:r w:rsidR="00676AE3" w:rsidRPr="006C3162">
        <w:rPr>
          <w:b/>
          <w:bCs/>
          <w:sz w:val="30"/>
          <w:szCs w:val="30"/>
        </w:rPr>
        <w:t>/</w:t>
      </w:r>
      <w:proofErr w:type="gramEnd"/>
      <w:r w:rsidR="00676AE3" w:rsidRPr="006C3162">
        <w:rPr>
          <w:b/>
          <w:bCs/>
          <w:sz w:val="30"/>
          <w:szCs w:val="30"/>
        </w:rPr>
        <w:t xml:space="preserve">  NO</w:t>
      </w:r>
    </w:p>
    <w:p w14:paraId="250E2945" w14:textId="77777777" w:rsidR="006C3162" w:rsidRDefault="006C3162">
      <w:pPr>
        <w:rPr>
          <w:b/>
          <w:bCs/>
        </w:rPr>
      </w:pPr>
    </w:p>
    <w:p w14:paraId="63D2F282" w14:textId="018894EC" w:rsidR="00892BA5" w:rsidRDefault="00207CE6" w:rsidP="00207CE6">
      <w:pPr>
        <w:rPr>
          <w:sz w:val="24"/>
          <w:szCs w:val="24"/>
        </w:rPr>
      </w:pPr>
      <w:r w:rsidRPr="00D746B3">
        <w:rPr>
          <w:sz w:val="24"/>
          <w:szCs w:val="24"/>
        </w:rPr>
        <w:t>I confirm that patient</w:t>
      </w:r>
      <w:r>
        <w:rPr>
          <w:sz w:val="24"/>
          <w:szCs w:val="24"/>
        </w:rPr>
        <w:t xml:space="preserve"> (name) </w:t>
      </w:r>
      <w:r w:rsidRPr="00D746B3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  <w:r w:rsidR="00892BA5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 </w:t>
      </w:r>
    </w:p>
    <w:p w14:paraId="483DCF99" w14:textId="019247A3" w:rsidR="00207CE6" w:rsidRDefault="00207CE6" w:rsidP="00207CE6">
      <w:pPr>
        <w:rPr>
          <w:sz w:val="24"/>
          <w:szCs w:val="24"/>
        </w:rPr>
      </w:pPr>
      <w:r w:rsidRPr="00D746B3">
        <w:rPr>
          <w:sz w:val="24"/>
          <w:szCs w:val="24"/>
        </w:rPr>
        <w:t>has</w:t>
      </w:r>
      <w:r>
        <w:rPr>
          <w:sz w:val="24"/>
          <w:szCs w:val="24"/>
        </w:rPr>
        <w:t xml:space="preserve"> been screened for the SepTiC study</w:t>
      </w:r>
      <w:r w:rsidR="00E62A0A">
        <w:rPr>
          <w:sz w:val="24"/>
          <w:szCs w:val="24"/>
        </w:rPr>
        <w:t xml:space="preserve"> and is suitable to be enrolled.</w:t>
      </w:r>
    </w:p>
    <w:p w14:paraId="06787E75" w14:textId="77777777" w:rsidR="006C3162" w:rsidRDefault="006C3162" w:rsidP="00207CE6">
      <w:pPr>
        <w:rPr>
          <w:sz w:val="24"/>
          <w:szCs w:val="24"/>
        </w:rPr>
      </w:pPr>
    </w:p>
    <w:p w14:paraId="06B7AB54" w14:textId="65AE32A3" w:rsidR="009356DC" w:rsidRDefault="004D54CF">
      <w:pPr>
        <w:rPr>
          <w:sz w:val="24"/>
          <w:szCs w:val="24"/>
        </w:rPr>
      </w:pPr>
      <w:r>
        <w:rPr>
          <w:sz w:val="24"/>
          <w:szCs w:val="24"/>
        </w:rPr>
        <w:t xml:space="preserve">Form completed </w:t>
      </w:r>
      <w:proofErr w:type="gramStart"/>
      <w:r>
        <w:rPr>
          <w:sz w:val="24"/>
          <w:szCs w:val="24"/>
        </w:rPr>
        <w:t xml:space="preserve">by </w:t>
      </w:r>
      <w:r w:rsidR="00207CE6">
        <w:rPr>
          <w:sz w:val="24"/>
          <w:szCs w:val="24"/>
        </w:rPr>
        <w:t xml:space="preserve"> </w:t>
      </w:r>
      <w:r w:rsidR="00207CE6" w:rsidRPr="00D746B3">
        <w:rPr>
          <w:sz w:val="24"/>
          <w:szCs w:val="24"/>
        </w:rPr>
        <w:t>_</w:t>
      </w:r>
      <w:proofErr w:type="gramEnd"/>
      <w:r w:rsidR="00207CE6" w:rsidRPr="00D746B3">
        <w:rPr>
          <w:sz w:val="24"/>
          <w:szCs w:val="24"/>
        </w:rPr>
        <w:t>____________________</w:t>
      </w:r>
      <w:r w:rsidR="00207CE6">
        <w:rPr>
          <w:sz w:val="24"/>
          <w:szCs w:val="24"/>
        </w:rPr>
        <w:t>__________ on ___</w:t>
      </w:r>
      <w:r w:rsidR="001F3F1F">
        <w:rPr>
          <w:sz w:val="24"/>
          <w:szCs w:val="24"/>
        </w:rPr>
        <w:t>_</w:t>
      </w:r>
      <w:r w:rsidR="00207CE6">
        <w:rPr>
          <w:sz w:val="24"/>
          <w:szCs w:val="24"/>
        </w:rPr>
        <w:t>/__</w:t>
      </w:r>
      <w:r w:rsidR="001F3F1F">
        <w:rPr>
          <w:sz w:val="24"/>
          <w:szCs w:val="24"/>
        </w:rPr>
        <w:t>_</w:t>
      </w:r>
      <w:r w:rsidR="00207CE6">
        <w:rPr>
          <w:sz w:val="24"/>
          <w:szCs w:val="24"/>
        </w:rPr>
        <w:t>_/_</w:t>
      </w:r>
      <w:r w:rsidR="001F3F1F">
        <w:rPr>
          <w:sz w:val="24"/>
          <w:szCs w:val="24"/>
        </w:rPr>
        <w:t>_</w:t>
      </w:r>
      <w:r w:rsidR="00207CE6">
        <w:rPr>
          <w:sz w:val="24"/>
          <w:szCs w:val="24"/>
        </w:rPr>
        <w:t>__ (date)</w:t>
      </w:r>
    </w:p>
    <w:p w14:paraId="31566AEB" w14:textId="07C7C7F8" w:rsidR="00676AE3" w:rsidRDefault="00676AE3" w:rsidP="006C3162">
      <w:pPr>
        <w:jc w:val="center"/>
        <w:rPr>
          <w:color w:val="FF0000"/>
          <w:sz w:val="20"/>
          <w:szCs w:val="20"/>
        </w:rPr>
      </w:pPr>
      <w:r w:rsidRPr="00972701">
        <w:rPr>
          <w:color w:val="FF0000"/>
        </w:rPr>
        <w:lastRenderedPageBreak/>
        <w:t>To complete eligibility for the GM-CSF please complete page 2 of this form</w:t>
      </w:r>
      <w:r w:rsidRPr="00972701">
        <w:rPr>
          <w:color w:val="FF0000"/>
          <w:sz w:val="20"/>
          <w:szCs w:val="20"/>
        </w:rPr>
        <w:t>.</w:t>
      </w:r>
    </w:p>
    <w:p w14:paraId="40C44162" w14:textId="77777777" w:rsidR="004D54CF" w:rsidRPr="00972701" w:rsidRDefault="004D54CF" w:rsidP="00972701">
      <w:pPr>
        <w:jc w:val="center"/>
        <w:rPr>
          <w:color w:val="FF0000"/>
          <w:sz w:val="20"/>
          <w:szCs w:val="20"/>
        </w:rPr>
      </w:pPr>
    </w:p>
    <w:p w14:paraId="43B16AA6" w14:textId="0FE497FA" w:rsidR="00D746B3" w:rsidRDefault="00D746B3" w:rsidP="00D746B3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FC803F" wp14:editId="2A9F07D3">
            <wp:simplePos x="0" y="0"/>
            <wp:positionH relativeFrom="column">
              <wp:posOffset>-847725</wp:posOffset>
            </wp:positionH>
            <wp:positionV relativeFrom="paragraph">
              <wp:posOffset>-847725</wp:posOffset>
            </wp:positionV>
            <wp:extent cx="1866900" cy="1166549"/>
            <wp:effectExtent l="0" t="0" r="0" b="0"/>
            <wp:wrapNone/>
            <wp:docPr id="1812173502" name="Picture 1812173502" descr="A black background with red lette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53553" name="Picture 2" descr="A black background with red letters and do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251" cy="1167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AE3">
        <w:t xml:space="preserve"> </w:t>
      </w:r>
      <w:r w:rsidR="00676AE3">
        <w:softHyphen/>
      </w:r>
      <w:r w:rsidR="00676AE3">
        <w:softHyphen/>
      </w:r>
      <w:r w:rsidRPr="004D254E">
        <w:rPr>
          <w:b/>
          <w:bCs/>
          <w:sz w:val="36"/>
          <w:szCs w:val="36"/>
          <w:u w:val="single"/>
        </w:rPr>
        <w:t xml:space="preserve">SepTiC </w:t>
      </w:r>
      <w:r>
        <w:rPr>
          <w:b/>
          <w:bCs/>
          <w:sz w:val="36"/>
          <w:szCs w:val="36"/>
          <w:u w:val="single"/>
        </w:rPr>
        <w:t xml:space="preserve">– Additional eligibility for GM-CSF only </w:t>
      </w:r>
    </w:p>
    <w:p w14:paraId="2156458D" w14:textId="0C4360C8" w:rsidR="00676AE3" w:rsidRDefault="00D746B3">
      <w:r w:rsidRPr="00E25BFB">
        <w:t>Complete this form as part of the screening process</w:t>
      </w:r>
      <w:r>
        <w:t xml:space="preserve"> for the GM-CSF trial only (can be done only after initial entry)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6226"/>
        <w:gridCol w:w="1415"/>
        <w:gridCol w:w="1366"/>
      </w:tblGrid>
      <w:tr w:rsidR="00D746B3" w14:paraId="1F487503" w14:textId="77777777" w:rsidTr="0011562C">
        <w:trPr>
          <w:trHeight w:val="190"/>
        </w:trPr>
        <w:tc>
          <w:tcPr>
            <w:tcW w:w="6226" w:type="dxa"/>
            <w:shd w:val="clear" w:color="auto" w:fill="auto"/>
          </w:tcPr>
          <w:p w14:paraId="5A2C61D8" w14:textId="77777777" w:rsidR="00D746B3" w:rsidRPr="004273B9" w:rsidRDefault="00D746B3" w:rsidP="0011562C">
            <w:pPr>
              <w:rPr>
                <w:b/>
                <w:bCs/>
              </w:rPr>
            </w:pPr>
            <w:r w:rsidRPr="00E25BFB">
              <w:rPr>
                <w:b/>
                <w:bCs/>
                <w:sz w:val="24"/>
                <w:szCs w:val="24"/>
              </w:rPr>
              <w:t>Inclusion Criteria</w:t>
            </w:r>
          </w:p>
        </w:tc>
        <w:tc>
          <w:tcPr>
            <w:tcW w:w="2781" w:type="dxa"/>
            <w:gridSpan w:val="2"/>
            <w:shd w:val="clear" w:color="auto" w:fill="auto"/>
          </w:tcPr>
          <w:p w14:paraId="73B26E90" w14:textId="77777777" w:rsidR="00D746B3" w:rsidRPr="004273B9" w:rsidRDefault="00D746B3" w:rsidP="0011562C">
            <w:pPr>
              <w:spacing w:after="160" w:line="259" w:lineRule="auto"/>
              <w:jc w:val="center"/>
              <w:rPr>
                <w:b/>
                <w:bCs/>
              </w:rPr>
            </w:pPr>
            <w:r w:rsidRPr="004273B9">
              <w:rPr>
                <w:b/>
                <w:bCs/>
              </w:rPr>
              <w:t>Please circle which apply</w:t>
            </w:r>
          </w:p>
        </w:tc>
      </w:tr>
      <w:tr w:rsidR="00D746B3" w14:paraId="5E770D8F" w14:textId="77777777" w:rsidTr="0011562C">
        <w:trPr>
          <w:trHeight w:val="1091"/>
        </w:trPr>
        <w:tc>
          <w:tcPr>
            <w:tcW w:w="6226" w:type="dxa"/>
            <w:shd w:val="clear" w:color="auto" w:fill="auto"/>
          </w:tcPr>
          <w:p w14:paraId="39BDC0BE" w14:textId="20C3C6AD" w:rsidR="00D746B3" w:rsidRPr="00BC202C" w:rsidRDefault="00D746B3" w:rsidP="001156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46B3">
              <w:rPr>
                <w:rFonts w:asciiTheme="minorHAnsi" w:hAnsiTheme="minorHAnsi" w:cstheme="minorHAnsi"/>
                <w:sz w:val="22"/>
                <w:szCs w:val="22"/>
              </w:rPr>
              <w:t>Intubated and mechanically ventilated and expected to continue for another 24 hours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46B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  <w:r w:rsidRPr="00D746B3">
              <w:rPr>
                <w:rFonts w:asciiTheme="minorHAnsi" w:hAnsiTheme="minorHAnsi" w:cstheme="minorHAnsi"/>
                <w:sz w:val="22"/>
                <w:szCs w:val="22"/>
              </w:rPr>
              <w:t xml:space="preserve"> requiring two organ support (</w:t>
            </w:r>
            <w:proofErr w:type="gramStart"/>
            <w:r w:rsidRPr="00D746B3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Pr="00D746B3">
              <w:rPr>
                <w:rFonts w:asciiTheme="minorHAnsi" w:hAnsiTheme="minorHAnsi" w:cstheme="minorHAnsi"/>
                <w:sz w:val="22"/>
                <w:szCs w:val="22"/>
              </w:rPr>
              <w:t xml:space="preserve"> vasopressors or renal replacement therapy)</w:t>
            </w:r>
          </w:p>
        </w:tc>
        <w:tc>
          <w:tcPr>
            <w:tcW w:w="1415" w:type="dxa"/>
            <w:shd w:val="clear" w:color="auto" w:fill="auto"/>
          </w:tcPr>
          <w:p w14:paraId="3F980BE5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6" w:type="dxa"/>
            <w:shd w:val="clear" w:color="auto" w:fill="auto"/>
          </w:tcPr>
          <w:p w14:paraId="470D25FC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2347A177" w14:textId="77777777" w:rsidTr="0011562C">
        <w:trPr>
          <w:trHeight w:val="342"/>
        </w:trPr>
        <w:tc>
          <w:tcPr>
            <w:tcW w:w="6226" w:type="dxa"/>
            <w:shd w:val="clear" w:color="auto" w:fill="auto"/>
          </w:tcPr>
          <w:p w14:paraId="18501F10" w14:textId="3FE8AB62" w:rsidR="00D746B3" w:rsidRDefault="00D746B3" w:rsidP="0011562C">
            <w:r w:rsidRPr="00D746B3">
              <w:t>An absolute lymphocyte count &lt; 1.2 x109/L on two consecutive calendar days at least 12 hours apart, with no values &gt;1.2 x109/L in between.</w:t>
            </w:r>
          </w:p>
        </w:tc>
        <w:tc>
          <w:tcPr>
            <w:tcW w:w="1415" w:type="dxa"/>
            <w:shd w:val="clear" w:color="auto" w:fill="auto"/>
          </w:tcPr>
          <w:p w14:paraId="54C462CE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6" w:type="dxa"/>
            <w:shd w:val="clear" w:color="auto" w:fill="auto"/>
          </w:tcPr>
          <w:p w14:paraId="0D0F694F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</w:tbl>
    <w:p w14:paraId="5FA56469" w14:textId="651B61B8" w:rsidR="00676AE3" w:rsidRDefault="00676AE3"/>
    <w:tbl>
      <w:tblPr>
        <w:tblStyle w:val="TableGrid"/>
        <w:tblpPr w:leftFromText="180" w:rightFromText="180" w:vertAnchor="text" w:tblpY="68"/>
        <w:tblW w:w="9018" w:type="dxa"/>
        <w:tblLook w:val="04A0" w:firstRow="1" w:lastRow="0" w:firstColumn="1" w:lastColumn="0" w:noHBand="0" w:noVBand="1"/>
      </w:tblPr>
      <w:tblGrid>
        <w:gridCol w:w="6234"/>
        <w:gridCol w:w="1416"/>
        <w:gridCol w:w="1368"/>
      </w:tblGrid>
      <w:tr w:rsidR="00D746B3" w14:paraId="188CE370" w14:textId="77777777" w:rsidTr="005C3696">
        <w:trPr>
          <w:trHeight w:val="424"/>
        </w:trPr>
        <w:tc>
          <w:tcPr>
            <w:tcW w:w="6234" w:type="dxa"/>
            <w:shd w:val="clear" w:color="auto" w:fill="auto"/>
          </w:tcPr>
          <w:p w14:paraId="1FB8E900" w14:textId="77777777" w:rsidR="00D746B3" w:rsidRPr="00BC202C" w:rsidRDefault="00D746B3" w:rsidP="0011562C">
            <w:pPr>
              <w:rPr>
                <w:b/>
                <w:bCs/>
              </w:rPr>
            </w:pPr>
            <w:r w:rsidRPr="00BC202C">
              <w:rPr>
                <w:b/>
                <w:bCs/>
                <w:noProof/>
                <w:sz w:val="24"/>
                <w:szCs w:val="24"/>
              </w:rPr>
              <w:t>Exclusion Criteria</w:t>
            </w:r>
          </w:p>
        </w:tc>
        <w:tc>
          <w:tcPr>
            <w:tcW w:w="2784" w:type="dxa"/>
            <w:gridSpan w:val="2"/>
            <w:shd w:val="clear" w:color="auto" w:fill="auto"/>
          </w:tcPr>
          <w:p w14:paraId="13CF7374" w14:textId="77777777" w:rsidR="00D746B3" w:rsidRPr="004D254E" w:rsidRDefault="00D746B3" w:rsidP="0011562C">
            <w:pPr>
              <w:jc w:val="center"/>
            </w:pPr>
            <w:r w:rsidRPr="004273B9">
              <w:rPr>
                <w:b/>
                <w:bCs/>
              </w:rPr>
              <w:t>Please circle which apply</w:t>
            </w:r>
          </w:p>
        </w:tc>
      </w:tr>
      <w:tr w:rsidR="00D746B3" w14:paraId="66048C57" w14:textId="77777777" w:rsidTr="005C3696">
        <w:trPr>
          <w:trHeight w:val="724"/>
        </w:trPr>
        <w:tc>
          <w:tcPr>
            <w:tcW w:w="6234" w:type="dxa"/>
            <w:shd w:val="clear" w:color="auto" w:fill="auto"/>
          </w:tcPr>
          <w:p w14:paraId="6FFDFF4D" w14:textId="73F9A94E" w:rsidR="00D746B3" w:rsidRDefault="00D746B3" w:rsidP="0011562C">
            <w:r w:rsidRPr="00D746B3">
              <w:t>More than 120 hours (5 days) since ICU admission</w:t>
            </w:r>
          </w:p>
        </w:tc>
        <w:tc>
          <w:tcPr>
            <w:tcW w:w="1416" w:type="dxa"/>
            <w:shd w:val="clear" w:color="auto" w:fill="auto"/>
          </w:tcPr>
          <w:p w14:paraId="7E380EFA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47A37D23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3D5B5AC3" w14:textId="77777777" w:rsidTr="005C3696">
        <w:trPr>
          <w:trHeight w:val="339"/>
        </w:trPr>
        <w:tc>
          <w:tcPr>
            <w:tcW w:w="6234" w:type="dxa"/>
            <w:shd w:val="clear" w:color="auto" w:fill="auto"/>
          </w:tcPr>
          <w:p w14:paraId="5788E3A2" w14:textId="1DE1F708" w:rsidR="00D746B3" w:rsidRDefault="00D746B3" w:rsidP="0011562C">
            <w:r w:rsidRPr="00D746B3">
              <w:t>Already receiving G-CSF or GM-CSF</w:t>
            </w:r>
          </w:p>
        </w:tc>
        <w:tc>
          <w:tcPr>
            <w:tcW w:w="1416" w:type="dxa"/>
            <w:shd w:val="clear" w:color="auto" w:fill="auto"/>
          </w:tcPr>
          <w:p w14:paraId="3991AB9F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2471D093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54D23190" w14:textId="77777777" w:rsidTr="005C3696">
        <w:trPr>
          <w:trHeight w:val="724"/>
        </w:trPr>
        <w:tc>
          <w:tcPr>
            <w:tcW w:w="6234" w:type="dxa"/>
            <w:shd w:val="clear" w:color="auto" w:fill="auto"/>
          </w:tcPr>
          <w:p w14:paraId="74B5CFFD" w14:textId="5D3EB7CA" w:rsidR="00D746B3" w:rsidRDefault="00D746B3" w:rsidP="0011562C">
            <w:r w:rsidRPr="00D746B3">
              <w:t>A total white blood cell count (WBC) &gt;50 x109 /L</w:t>
            </w:r>
          </w:p>
        </w:tc>
        <w:tc>
          <w:tcPr>
            <w:tcW w:w="1416" w:type="dxa"/>
            <w:shd w:val="clear" w:color="auto" w:fill="auto"/>
          </w:tcPr>
          <w:p w14:paraId="7DF9255A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5A1AE50E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4ED11B58" w14:textId="77777777" w:rsidTr="005C3696">
        <w:trPr>
          <w:trHeight w:val="339"/>
        </w:trPr>
        <w:tc>
          <w:tcPr>
            <w:tcW w:w="6234" w:type="dxa"/>
            <w:shd w:val="clear" w:color="auto" w:fill="auto"/>
          </w:tcPr>
          <w:p w14:paraId="1EC4353C" w14:textId="17064FF3" w:rsidR="00D746B3" w:rsidRDefault="00D746B3" w:rsidP="0011562C">
            <w:r w:rsidRPr="00D746B3">
              <w:t>Allergy, anaphylaxis or previous adverse reaction to GM-CSF or yeast-derived products</w:t>
            </w:r>
          </w:p>
        </w:tc>
        <w:tc>
          <w:tcPr>
            <w:tcW w:w="1416" w:type="dxa"/>
            <w:shd w:val="clear" w:color="auto" w:fill="auto"/>
          </w:tcPr>
          <w:p w14:paraId="683B030E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3AF11C22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16F3B3AF" w14:textId="77777777" w:rsidTr="005C3696">
        <w:trPr>
          <w:trHeight w:val="724"/>
        </w:trPr>
        <w:tc>
          <w:tcPr>
            <w:tcW w:w="6234" w:type="dxa"/>
            <w:shd w:val="clear" w:color="auto" w:fill="auto"/>
          </w:tcPr>
          <w:p w14:paraId="4712D463" w14:textId="600F3F6F" w:rsidR="00D746B3" w:rsidRDefault="00D746B3" w:rsidP="0011562C">
            <w:r w:rsidRPr="00D746B3">
              <w:t>Known to be pregnant or breastfeeding</w:t>
            </w:r>
          </w:p>
        </w:tc>
        <w:tc>
          <w:tcPr>
            <w:tcW w:w="1416" w:type="dxa"/>
            <w:shd w:val="clear" w:color="auto" w:fill="auto"/>
          </w:tcPr>
          <w:p w14:paraId="386AB681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70E832D9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44934D20" w14:textId="77777777" w:rsidTr="005C3696">
        <w:trPr>
          <w:trHeight w:val="1067"/>
        </w:trPr>
        <w:tc>
          <w:tcPr>
            <w:tcW w:w="6234" w:type="dxa"/>
            <w:shd w:val="clear" w:color="auto" w:fill="auto"/>
          </w:tcPr>
          <w:p w14:paraId="1E40F600" w14:textId="3208C2B3" w:rsidR="00D746B3" w:rsidRDefault="00D746B3" w:rsidP="0011562C">
            <w:r w:rsidRPr="00D746B3">
              <w:t>Known recent (required treatment within the last 5 years) haematological malignancy</w:t>
            </w:r>
          </w:p>
        </w:tc>
        <w:tc>
          <w:tcPr>
            <w:tcW w:w="1416" w:type="dxa"/>
            <w:shd w:val="clear" w:color="auto" w:fill="auto"/>
          </w:tcPr>
          <w:p w14:paraId="3D2A2508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14DB853E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1BABC57A" w14:textId="77777777" w:rsidTr="005C3696">
        <w:trPr>
          <w:trHeight w:val="724"/>
        </w:trPr>
        <w:tc>
          <w:tcPr>
            <w:tcW w:w="6234" w:type="dxa"/>
            <w:shd w:val="clear" w:color="auto" w:fill="auto"/>
          </w:tcPr>
          <w:p w14:paraId="6202A7E7" w14:textId="6661F227" w:rsidR="00D746B3" w:rsidRDefault="00D746B3" w:rsidP="0011562C">
            <w:r w:rsidRPr="00D746B3">
              <w:t>Solid organ or bone marrow transplantation</w:t>
            </w:r>
          </w:p>
        </w:tc>
        <w:tc>
          <w:tcPr>
            <w:tcW w:w="1416" w:type="dxa"/>
            <w:shd w:val="clear" w:color="auto" w:fill="auto"/>
          </w:tcPr>
          <w:p w14:paraId="1AF03C9C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0D51F189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  <w:tr w:rsidR="00D746B3" w14:paraId="6F45027A" w14:textId="77777777" w:rsidTr="005C3696">
        <w:trPr>
          <w:trHeight w:val="339"/>
        </w:trPr>
        <w:tc>
          <w:tcPr>
            <w:tcW w:w="6234" w:type="dxa"/>
            <w:shd w:val="clear" w:color="auto" w:fill="auto"/>
          </w:tcPr>
          <w:p w14:paraId="27C38F58" w14:textId="4A33CDE5" w:rsidR="00D746B3" w:rsidRDefault="00D746B3" w:rsidP="0011562C">
            <w:r w:rsidRPr="00D746B3">
              <w:t>Patient weight &gt;125kg</w:t>
            </w:r>
          </w:p>
        </w:tc>
        <w:tc>
          <w:tcPr>
            <w:tcW w:w="1416" w:type="dxa"/>
            <w:shd w:val="clear" w:color="auto" w:fill="auto"/>
          </w:tcPr>
          <w:p w14:paraId="145EFB63" w14:textId="77777777" w:rsidR="00D746B3" w:rsidRPr="004D254E" w:rsidRDefault="00D746B3" w:rsidP="0011562C">
            <w:pPr>
              <w:jc w:val="center"/>
            </w:pPr>
            <w:r w:rsidRPr="004D254E">
              <w:t>Yes</w:t>
            </w:r>
          </w:p>
        </w:tc>
        <w:tc>
          <w:tcPr>
            <w:tcW w:w="1367" w:type="dxa"/>
            <w:shd w:val="clear" w:color="auto" w:fill="auto"/>
          </w:tcPr>
          <w:p w14:paraId="1ADEC555" w14:textId="77777777" w:rsidR="00D746B3" w:rsidRPr="004D254E" w:rsidRDefault="00D746B3" w:rsidP="0011562C">
            <w:pPr>
              <w:jc w:val="center"/>
            </w:pPr>
            <w:r w:rsidRPr="004D254E">
              <w:t>No</w:t>
            </w:r>
          </w:p>
        </w:tc>
      </w:tr>
    </w:tbl>
    <w:p w14:paraId="716A8D3A" w14:textId="5AF453CB" w:rsidR="00D746B3" w:rsidRDefault="00D746B3"/>
    <w:p w14:paraId="09E829AD" w14:textId="65F2A093" w:rsidR="003C3507" w:rsidRPr="00F76A24" w:rsidRDefault="005C3696" w:rsidP="009356DC">
      <w:pPr>
        <w:rPr>
          <w:b/>
          <w:bCs/>
        </w:rPr>
      </w:pPr>
      <w:r w:rsidRPr="00676AE3">
        <w:rPr>
          <w:b/>
          <w:bCs/>
        </w:rPr>
        <w:t xml:space="preserve">Is the subject eligible to participate in the </w:t>
      </w:r>
      <w:r w:rsidR="00972701">
        <w:rPr>
          <w:b/>
          <w:bCs/>
        </w:rPr>
        <w:t xml:space="preserve">GM-CSF arm of </w:t>
      </w:r>
      <w:r w:rsidRPr="00676AE3">
        <w:rPr>
          <w:b/>
          <w:bCs/>
        </w:rPr>
        <w:t xml:space="preserve">the study?      </w:t>
      </w:r>
      <w:r w:rsidR="009356DC">
        <w:rPr>
          <w:b/>
          <w:bCs/>
        </w:rPr>
        <w:t xml:space="preserve">     </w:t>
      </w:r>
      <w:r w:rsidRPr="00676AE3">
        <w:rPr>
          <w:b/>
          <w:bCs/>
        </w:rPr>
        <w:t xml:space="preserve">  YES</w:t>
      </w:r>
      <w:r w:rsidR="00972701">
        <w:rPr>
          <w:b/>
          <w:bCs/>
        </w:rPr>
        <w:t xml:space="preserve"> </w:t>
      </w:r>
      <w:r w:rsidRPr="00676AE3">
        <w:rPr>
          <w:b/>
          <w:bCs/>
        </w:rPr>
        <w:t xml:space="preserve"> </w:t>
      </w:r>
      <w:r w:rsidR="00972701">
        <w:rPr>
          <w:b/>
          <w:bCs/>
        </w:rPr>
        <w:t xml:space="preserve"> </w:t>
      </w:r>
      <w:r w:rsidRPr="00676AE3">
        <w:rPr>
          <w:b/>
          <w:bCs/>
        </w:rPr>
        <w:t xml:space="preserve"> /  </w:t>
      </w:r>
      <w:r w:rsidR="00972701">
        <w:rPr>
          <w:b/>
          <w:bCs/>
        </w:rPr>
        <w:t xml:space="preserve">  </w:t>
      </w:r>
      <w:r w:rsidRPr="00676AE3">
        <w:rPr>
          <w:b/>
          <w:bCs/>
        </w:rPr>
        <w:t>N</w:t>
      </w:r>
      <w:r w:rsidR="00207CE6">
        <w:rPr>
          <w:b/>
          <w:bCs/>
        </w:rPr>
        <w:t>O</w:t>
      </w:r>
    </w:p>
    <w:p w14:paraId="00135DF1" w14:textId="77777777" w:rsidR="0034196D" w:rsidRDefault="0034196D" w:rsidP="0034196D">
      <w:pPr>
        <w:rPr>
          <w:sz w:val="24"/>
          <w:szCs w:val="24"/>
        </w:rPr>
      </w:pPr>
      <w:r w:rsidRPr="00D746B3">
        <w:rPr>
          <w:sz w:val="24"/>
          <w:szCs w:val="24"/>
        </w:rPr>
        <w:t>I confirm that patient</w:t>
      </w:r>
      <w:r>
        <w:rPr>
          <w:sz w:val="24"/>
          <w:szCs w:val="24"/>
        </w:rPr>
        <w:t xml:space="preserve"> (name) </w:t>
      </w:r>
      <w:r w:rsidRPr="00D746B3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______________________________ </w:t>
      </w:r>
    </w:p>
    <w:p w14:paraId="0207A173" w14:textId="77777777" w:rsidR="0034196D" w:rsidRDefault="0034196D" w:rsidP="0034196D">
      <w:pPr>
        <w:rPr>
          <w:sz w:val="24"/>
          <w:szCs w:val="24"/>
        </w:rPr>
      </w:pPr>
      <w:r w:rsidRPr="00D746B3">
        <w:rPr>
          <w:sz w:val="24"/>
          <w:szCs w:val="24"/>
        </w:rPr>
        <w:t>has</w:t>
      </w:r>
      <w:r>
        <w:rPr>
          <w:sz w:val="24"/>
          <w:szCs w:val="24"/>
        </w:rPr>
        <w:t xml:space="preserve"> been screened for the SepTiC study and is suitable to be enrolled.</w:t>
      </w:r>
    </w:p>
    <w:p w14:paraId="79C96369" w14:textId="77777777" w:rsidR="0034196D" w:rsidRDefault="0034196D" w:rsidP="0034196D">
      <w:pPr>
        <w:rPr>
          <w:sz w:val="24"/>
          <w:szCs w:val="24"/>
        </w:rPr>
      </w:pPr>
    </w:p>
    <w:p w14:paraId="3DF7A834" w14:textId="77777777" w:rsidR="0034196D" w:rsidRDefault="0034196D" w:rsidP="0034196D">
      <w:pPr>
        <w:rPr>
          <w:sz w:val="24"/>
          <w:szCs w:val="24"/>
        </w:rPr>
      </w:pPr>
      <w:r>
        <w:rPr>
          <w:sz w:val="24"/>
          <w:szCs w:val="24"/>
        </w:rPr>
        <w:t xml:space="preserve">Form completed </w:t>
      </w:r>
      <w:proofErr w:type="gramStart"/>
      <w:r>
        <w:rPr>
          <w:sz w:val="24"/>
          <w:szCs w:val="24"/>
        </w:rPr>
        <w:t xml:space="preserve">by  </w:t>
      </w:r>
      <w:r w:rsidRPr="00D746B3">
        <w:rPr>
          <w:sz w:val="24"/>
          <w:szCs w:val="24"/>
        </w:rPr>
        <w:t>_</w:t>
      </w:r>
      <w:proofErr w:type="gramEnd"/>
      <w:r w:rsidRPr="00D746B3">
        <w:rPr>
          <w:sz w:val="24"/>
          <w:szCs w:val="24"/>
        </w:rPr>
        <w:t>____________________</w:t>
      </w:r>
      <w:r>
        <w:rPr>
          <w:sz w:val="24"/>
          <w:szCs w:val="24"/>
        </w:rPr>
        <w:t>__________ on ____/____/____ (date)</w:t>
      </w:r>
    </w:p>
    <w:p w14:paraId="5EC36336" w14:textId="134E5AA1" w:rsidR="009356DC" w:rsidRPr="00207CE6" w:rsidRDefault="009356DC">
      <w:pPr>
        <w:rPr>
          <w:b/>
          <w:bCs/>
        </w:rPr>
      </w:pPr>
    </w:p>
    <w:sectPr w:rsidR="009356DC" w:rsidRPr="00207CE6" w:rsidSect="00795FDE">
      <w:footerReference w:type="default" r:id="rId12"/>
      <w:pgSz w:w="11906" w:h="16838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56AA" w14:textId="77777777" w:rsidR="003A11A1" w:rsidRDefault="003A11A1" w:rsidP="00676AE3">
      <w:pPr>
        <w:spacing w:after="0" w:line="240" w:lineRule="auto"/>
      </w:pPr>
      <w:r>
        <w:separator/>
      </w:r>
    </w:p>
  </w:endnote>
  <w:endnote w:type="continuationSeparator" w:id="0">
    <w:p w14:paraId="0A641A3E" w14:textId="77777777" w:rsidR="003A11A1" w:rsidRDefault="003A11A1" w:rsidP="0067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4D6" w14:textId="473ACF68" w:rsidR="00676AE3" w:rsidRPr="00676AE3" w:rsidRDefault="0034196D">
    <w:pPr>
      <w:pStyle w:val="Footer"/>
      <w:jc w:val="center"/>
    </w:pPr>
    <w:r>
      <w:t>SepTiC Eligibility Form v1.0 09.11.2023</w:t>
    </w:r>
    <w:r>
      <w:tab/>
    </w:r>
    <w:r>
      <w:tab/>
    </w:r>
    <w:r w:rsidR="00676AE3" w:rsidRPr="00676AE3">
      <w:t xml:space="preserve">Page </w:t>
    </w:r>
    <w:r w:rsidR="00676AE3" w:rsidRPr="00676AE3">
      <w:fldChar w:fldCharType="begin"/>
    </w:r>
    <w:r w:rsidR="00676AE3" w:rsidRPr="00676AE3">
      <w:instrText>PAGE  \* Arabic  \* MERGEFORMAT</w:instrText>
    </w:r>
    <w:r w:rsidR="00676AE3" w:rsidRPr="00676AE3">
      <w:fldChar w:fldCharType="separate"/>
    </w:r>
    <w:r w:rsidR="00676AE3" w:rsidRPr="00676AE3">
      <w:t>2</w:t>
    </w:r>
    <w:r w:rsidR="00676AE3" w:rsidRPr="00676AE3">
      <w:fldChar w:fldCharType="end"/>
    </w:r>
    <w:r w:rsidR="00676AE3" w:rsidRPr="00676AE3">
      <w:t xml:space="preserve"> of </w:t>
    </w:r>
    <w:r w:rsidR="00AB078A">
      <w:fldChar w:fldCharType="begin"/>
    </w:r>
    <w:r w:rsidR="00AB078A">
      <w:instrText>NUMPAGES  \* Arabic  \* MERGEFORMAT</w:instrText>
    </w:r>
    <w:r w:rsidR="00AB078A">
      <w:fldChar w:fldCharType="separate"/>
    </w:r>
    <w:r w:rsidR="00676AE3" w:rsidRPr="00676AE3">
      <w:t>2</w:t>
    </w:r>
    <w:r w:rsidR="00AB078A">
      <w:fldChar w:fldCharType="end"/>
    </w:r>
  </w:p>
  <w:p w14:paraId="401FAB5A" w14:textId="77777777" w:rsidR="00676AE3" w:rsidRDefault="0067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161F" w14:textId="77777777" w:rsidR="003A11A1" w:rsidRDefault="003A11A1" w:rsidP="00676AE3">
      <w:pPr>
        <w:spacing w:after="0" w:line="240" w:lineRule="auto"/>
      </w:pPr>
      <w:r>
        <w:separator/>
      </w:r>
    </w:p>
  </w:footnote>
  <w:footnote w:type="continuationSeparator" w:id="0">
    <w:p w14:paraId="592B0990" w14:textId="77777777" w:rsidR="003A11A1" w:rsidRDefault="003A11A1" w:rsidP="0067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947A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8657857">
    <w:abstractNumId w:val="0"/>
  </w:num>
  <w:num w:numId="2" w16cid:durableId="203210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C"/>
    <w:rsid w:val="000B2BF3"/>
    <w:rsid w:val="001D5BB7"/>
    <w:rsid w:val="001F3F1F"/>
    <w:rsid w:val="00207CE6"/>
    <w:rsid w:val="00260C89"/>
    <w:rsid w:val="002E424B"/>
    <w:rsid w:val="0034196D"/>
    <w:rsid w:val="003A11A1"/>
    <w:rsid w:val="003C3507"/>
    <w:rsid w:val="003D4CDD"/>
    <w:rsid w:val="003F2BD3"/>
    <w:rsid w:val="004273B9"/>
    <w:rsid w:val="004D254E"/>
    <w:rsid w:val="004D54CF"/>
    <w:rsid w:val="005C3696"/>
    <w:rsid w:val="00676AE3"/>
    <w:rsid w:val="006C3162"/>
    <w:rsid w:val="00717144"/>
    <w:rsid w:val="00733B7A"/>
    <w:rsid w:val="00795FDE"/>
    <w:rsid w:val="00811955"/>
    <w:rsid w:val="00892BA5"/>
    <w:rsid w:val="009356DC"/>
    <w:rsid w:val="00972701"/>
    <w:rsid w:val="00A002BD"/>
    <w:rsid w:val="00A67A3B"/>
    <w:rsid w:val="00B24534"/>
    <w:rsid w:val="00B96D9D"/>
    <w:rsid w:val="00BC202C"/>
    <w:rsid w:val="00BD4074"/>
    <w:rsid w:val="00BD43E2"/>
    <w:rsid w:val="00D140AE"/>
    <w:rsid w:val="00D746B3"/>
    <w:rsid w:val="00E25BFB"/>
    <w:rsid w:val="00E62A0A"/>
    <w:rsid w:val="00EB32B2"/>
    <w:rsid w:val="00F74890"/>
    <w:rsid w:val="00F76A24"/>
    <w:rsid w:val="00FA4DE1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AAC1"/>
  <w15:chartTrackingRefBased/>
  <w15:docId w15:val="{E8E887B8-976F-46F9-AFEE-60A4BF5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E3"/>
  </w:style>
  <w:style w:type="paragraph" w:styleId="Footer">
    <w:name w:val="footer"/>
    <w:basedOn w:val="Normal"/>
    <w:link w:val="FooterChar"/>
    <w:uiPriority w:val="99"/>
    <w:unhideWhenUsed/>
    <w:rsid w:val="0067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7" ma:contentTypeDescription="Create a new document." ma:contentTypeScope="" ma:versionID="46d5d5b35a323de28fa0f5034d3187d2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fe243a35491d776b2cae0d62752df621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65E82-9F83-4D47-9D31-6D66D4AB3904}">
  <ds:schemaRefs>
    <ds:schemaRef ds:uri="b2bbebe3-ad2d-49dd-af47-b79b7bae9fe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4911291-acb6-46a9-a2c1-ee6e912260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C7E64-0FEE-43A1-ACE8-1EF651083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90C89-893D-49A6-900C-C95F74333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Kuswik, Paulina</dc:creator>
  <cp:keywords/>
  <dc:description/>
  <cp:lastModifiedBy>Best-Lane, Janis A</cp:lastModifiedBy>
  <cp:revision>2</cp:revision>
  <dcterms:created xsi:type="dcterms:W3CDTF">2023-11-09T12:10:00Z</dcterms:created>
  <dcterms:modified xsi:type="dcterms:W3CDTF">2023-11-09T12:10:00Z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0x0101001D8846E3B7E99249869B95EB863C2C70</vt:lpwstr>
  </property>
  <property fmtid="{D5CDD505-2E9C-101B-9397-08002B2CF9AE}" pid="3" name="MediaServiceImageTags">
    <vt:lpwstr/>
  </property>
</Properties>
</file>